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2B" w:rsidRDefault="004C632B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C632B" w:rsidRDefault="004C632B" w:rsidP="0093670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775"/>
        <w:tblW w:w="10677" w:type="dxa"/>
        <w:tblLayout w:type="fixed"/>
        <w:tblLook w:val="0000"/>
      </w:tblPr>
      <w:tblGrid>
        <w:gridCol w:w="4924"/>
        <w:gridCol w:w="1357"/>
        <w:gridCol w:w="4396"/>
      </w:tblGrid>
      <w:tr w:rsidR="004C632B" w:rsidTr="00B248BA">
        <w:trPr>
          <w:trHeight w:val="1625"/>
        </w:trPr>
        <w:tc>
          <w:tcPr>
            <w:tcW w:w="4924" w:type="dxa"/>
            <w:tcBorders>
              <w:bottom w:val="double" w:sz="40" w:space="0" w:color="000000"/>
            </w:tcBorders>
          </w:tcPr>
          <w:p w:rsidR="004C632B" w:rsidRDefault="004C632B" w:rsidP="00B248BA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ЯNАУЫЛ  РАЙОНЫ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 РАЙОНЫНЫN ПЕРВОМАЙ  АУЫЛ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БИЛEМEHЕ  ХАКИМИEТЕ</w:t>
            </w:r>
          </w:p>
        </w:tc>
        <w:tc>
          <w:tcPr>
            <w:tcW w:w="1357" w:type="dxa"/>
            <w:tcBorders>
              <w:bottom w:val="double" w:sz="40" w:space="0" w:color="000000"/>
            </w:tcBorders>
          </w:tcPr>
          <w:p w:rsidR="004C632B" w:rsidRDefault="004C632B" w:rsidP="00B248BA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7" o:title="" gain="112993f" blacklevel="-7848f"/>
                </v:shape>
              </w:pict>
            </w:r>
          </w:p>
        </w:tc>
        <w:tc>
          <w:tcPr>
            <w:tcW w:w="4396" w:type="dxa"/>
            <w:tcBorders>
              <w:bottom w:val="double" w:sz="40" w:space="0" w:color="000000"/>
            </w:tcBorders>
          </w:tcPr>
          <w:p w:rsidR="004C632B" w:rsidRDefault="004C632B" w:rsidP="00B248BA">
            <w:pPr>
              <w:snapToGrid w:val="0"/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АДМИНИСТРАЦИЯ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СЕЛЬСКОГО ПОСЕЛЕНИЯ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ПЕРВОМАЙСКИЙ СЕЛЬСОВЕТ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МУНИЦИПАЛЬНОГО  РАЙОНА</w:t>
            </w:r>
          </w:p>
          <w:p w:rsidR="004C632B" w:rsidRDefault="004C632B" w:rsidP="00B248BA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ЯНАУЛЬСКИЙ РАЙОН РЕСПУБЛИКИ БАШКОРТОСТАН</w:t>
            </w:r>
          </w:p>
        </w:tc>
      </w:tr>
    </w:tbl>
    <w:tbl>
      <w:tblPr>
        <w:tblW w:w="10723" w:type="dxa"/>
        <w:tblInd w:w="-424" w:type="dxa"/>
        <w:tblLayout w:type="fixed"/>
        <w:tblLook w:val="0000"/>
      </w:tblPr>
      <w:tblGrid>
        <w:gridCol w:w="1684"/>
        <w:gridCol w:w="2026"/>
        <w:gridCol w:w="1232"/>
        <w:gridCol w:w="686"/>
        <w:gridCol w:w="685"/>
        <w:gridCol w:w="1236"/>
        <w:gridCol w:w="1928"/>
        <w:gridCol w:w="1246"/>
      </w:tblGrid>
      <w:tr w:rsidR="004C632B" w:rsidRPr="009F36FD" w:rsidTr="009F36FD">
        <w:trPr>
          <w:trHeight w:val="529"/>
        </w:trPr>
        <w:tc>
          <w:tcPr>
            <w:tcW w:w="5628" w:type="dxa"/>
            <w:gridSpan w:val="4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sz w:val="28"/>
                <w:szCs w:val="28"/>
              </w:rPr>
            </w:pPr>
          </w:p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sz w:val="28"/>
                <w:szCs w:val="28"/>
              </w:rPr>
            </w:pPr>
            <w:r w:rsidRPr="009F36FD">
              <w:rPr>
                <w:rFonts w:ascii="Century Bash" w:hAnsi="Century Bash"/>
                <w:sz w:val="28"/>
                <w:szCs w:val="28"/>
                <w:lang w:val="en-US"/>
              </w:rPr>
              <w:t>K</w:t>
            </w:r>
            <w:r w:rsidRPr="009F36FD">
              <w:rPr>
                <w:rFonts w:ascii="Century Bash" w:hAnsi="Century Bash"/>
                <w:sz w:val="28"/>
                <w:szCs w:val="28"/>
              </w:rPr>
              <w:t>АРАР</w:t>
            </w:r>
          </w:p>
        </w:tc>
        <w:tc>
          <w:tcPr>
            <w:tcW w:w="5095" w:type="dxa"/>
            <w:gridSpan w:val="4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sz w:val="28"/>
                <w:szCs w:val="28"/>
              </w:rPr>
            </w:pPr>
          </w:p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ind w:left="0" w:firstLine="720"/>
              <w:jc w:val="center"/>
              <w:rPr>
                <w:rFonts w:ascii="Century Bash" w:hAnsi="Century Bash"/>
                <w:sz w:val="28"/>
                <w:szCs w:val="28"/>
              </w:rPr>
            </w:pPr>
            <w:r w:rsidRPr="009F36FD">
              <w:rPr>
                <w:rFonts w:ascii="Century Bash" w:hAnsi="Century Bash"/>
                <w:sz w:val="28"/>
                <w:szCs w:val="28"/>
              </w:rPr>
              <w:t>ПОСТАНОВЛЕНИЕ</w:t>
            </w:r>
          </w:p>
        </w:tc>
      </w:tr>
      <w:tr w:rsidR="004C632B" w:rsidRPr="009F36FD" w:rsidTr="009F36FD">
        <w:trPr>
          <w:trHeight w:val="385"/>
        </w:trPr>
        <w:tc>
          <w:tcPr>
            <w:tcW w:w="1684" w:type="dxa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F36FD">
              <w:rPr>
                <w:b w:val="0"/>
                <w:bCs w:val="0"/>
                <w:sz w:val="28"/>
                <w:szCs w:val="28"/>
              </w:rPr>
              <w:t>« ____ »</w:t>
            </w:r>
          </w:p>
        </w:tc>
        <w:tc>
          <w:tcPr>
            <w:tcW w:w="2026" w:type="dxa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1809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</w:pPr>
            <w:r w:rsidRPr="009F36FD"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  <w:t>__________</w:t>
            </w:r>
          </w:p>
        </w:tc>
        <w:tc>
          <w:tcPr>
            <w:tcW w:w="1232" w:type="dxa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36FD">
              <w:rPr>
                <w:b w:val="0"/>
                <w:bCs w:val="0"/>
                <w:sz w:val="28"/>
                <w:szCs w:val="28"/>
              </w:rPr>
              <w:t>2016 й.</w:t>
            </w:r>
          </w:p>
        </w:tc>
        <w:tc>
          <w:tcPr>
            <w:tcW w:w="1371" w:type="dxa"/>
            <w:gridSpan w:val="2"/>
          </w:tcPr>
          <w:p w:rsidR="004C632B" w:rsidRPr="009F36FD" w:rsidRDefault="004C632B" w:rsidP="009F36FD">
            <w:pPr>
              <w:snapToGrid w:val="0"/>
              <w:rPr>
                <w:sz w:val="28"/>
                <w:szCs w:val="28"/>
              </w:rPr>
            </w:pPr>
            <w:r w:rsidRPr="009F36F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36" w:type="dxa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36FD">
              <w:rPr>
                <w:b w:val="0"/>
                <w:bCs w:val="0"/>
                <w:sz w:val="28"/>
                <w:szCs w:val="28"/>
              </w:rPr>
              <w:t>«____»</w:t>
            </w:r>
          </w:p>
        </w:tc>
        <w:tc>
          <w:tcPr>
            <w:tcW w:w="1928" w:type="dxa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tabs>
                <w:tab w:val="left" w:pos="1813"/>
              </w:tabs>
              <w:suppressAutoHyphens/>
              <w:autoSpaceDE w:val="0"/>
              <w:snapToGrid w:val="0"/>
              <w:spacing w:before="0" w:after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9F36FD">
              <w:rPr>
                <w:b w:val="0"/>
                <w:bCs w:val="0"/>
                <w:sz w:val="28"/>
                <w:szCs w:val="28"/>
              </w:rPr>
              <w:t>________</w:t>
            </w:r>
          </w:p>
        </w:tc>
        <w:tc>
          <w:tcPr>
            <w:tcW w:w="1246" w:type="dxa"/>
          </w:tcPr>
          <w:p w:rsidR="004C632B" w:rsidRPr="009F36FD" w:rsidRDefault="004C632B" w:rsidP="009F36FD">
            <w:pPr>
              <w:pStyle w:val="Heading5"/>
              <w:keepNext/>
              <w:numPr>
                <w:ilvl w:val="4"/>
                <w:numId w:val="1"/>
              </w:numPr>
              <w:suppressAutoHyphens/>
              <w:autoSpaceDE w:val="0"/>
              <w:snapToGrid w:val="0"/>
              <w:spacing w:before="0" w:after="0"/>
              <w:rPr>
                <w:b w:val="0"/>
                <w:bCs w:val="0"/>
                <w:sz w:val="28"/>
                <w:szCs w:val="28"/>
              </w:rPr>
            </w:pPr>
            <w:r w:rsidRPr="009F36FD">
              <w:rPr>
                <w:b w:val="0"/>
                <w:bCs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F36FD">
                <w:rPr>
                  <w:b w:val="0"/>
                  <w:bCs w:val="0"/>
                  <w:sz w:val="28"/>
                  <w:szCs w:val="28"/>
                </w:rPr>
                <w:t>2016 г</w:t>
              </w:r>
            </w:smartTag>
            <w:r w:rsidRPr="009F36FD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4C632B" w:rsidRPr="008069FC" w:rsidRDefault="004C632B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C632B" w:rsidRPr="00FF0CDA" w:rsidRDefault="004C632B" w:rsidP="008F15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C632B" w:rsidRPr="00D66E45" w:rsidRDefault="004C632B" w:rsidP="008F15E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>Об утверждении Перечня главных администраторов</w:t>
      </w:r>
    </w:p>
    <w:p w:rsidR="004C632B" w:rsidRPr="00D66E45" w:rsidRDefault="004C632B" w:rsidP="00F90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 xml:space="preserve"> доходов бюджета сельского</w:t>
      </w:r>
      <w:r w:rsidRPr="00D66E45">
        <w:rPr>
          <w:b/>
        </w:rPr>
        <w:t xml:space="preserve"> </w:t>
      </w:r>
      <w:r w:rsidRPr="00D66E45">
        <w:rPr>
          <w:b/>
          <w:sz w:val="28"/>
          <w:szCs w:val="28"/>
        </w:rPr>
        <w:t>поселения</w:t>
      </w:r>
      <w:r w:rsidRPr="00D66E45">
        <w:rPr>
          <w:b/>
        </w:rPr>
        <w:t xml:space="preserve"> </w:t>
      </w:r>
      <w:r>
        <w:rPr>
          <w:b/>
          <w:sz w:val="28"/>
          <w:szCs w:val="28"/>
        </w:rPr>
        <w:t>Первомайский</w:t>
      </w:r>
      <w:r w:rsidRPr="00D66E45">
        <w:rPr>
          <w:b/>
          <w:sz w:val="28"/>
          <w:szCs w:val="28"/>
        </w:rPr>
        <w:t xml:space="preserve"> сельсовет </w:t>
      </w:r>
    </w:p>
    <w:p w:rsidR="004C632B" w:rsidRPr="00D66E45" w:rsidRDefault="004C632B" w:rsidP="00F90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 xml:space="preserve">муниципального района Янаульский район </w:t>
      </w:r>
    </w:p>
    <w:p w:rsidR="004C632B" w:rsidRPr="00D66E45" w:rsidRDefault="004C632B" w:rsidP="00F90DF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66E45">
        <w:rPr>
          <w:b/>
          <w:sz w:val="28"/>
          <w:szCs w:val="28"/>
        </w:rPr>
        <w:t xml:space="preserve">Республики Башкортостан, а также состава закрепляемых за ними кодов классификации доходов бюджета </w:t>
      </w:r>
    </w:p>
    <w:p w:rsidR="004C632B" w:rsidRDefault="004C6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32B" w:rsidRPr="0058252C" w:rsidRDefault="004C63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632B" w:rsidRDefault="004C632B" w:rsidP="00FD0F7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Бюджетного кодекса Российской Федерации и в целях своевременного получения безвозмездных поступлений Администрация сельского поселения Первомайский сельсовет </w:t>
      </w:r>
      <w:r>
        <w:rPr>
          <w:b/>
          <w:sz w:val="28"/>
          <w:szCs w:val="28"/>
        </w:rPr>
        <w:t>ПОСТАНОВЛЯЕТ:</w:t>
      </w:r>
    </w:p>
    <w:p w:rsidR="004C632B" w:rsidRPr="00FF6958" w:rsidRDefault="004C632B" w:rsidP="00FD0F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F6958">
        <w:rPr>
          <w:sz w:val="28"/>
          <w:szCs w:val="28"/>
        </w:rPr>
        <w:t xml:space="preserve">Утвердить прилагаемый Перечень главных </w:t>
      </w:r>
      <w:r>
        <w:rPr>
          <w:sz w:val="28"/>
          <w:szCs w:val="28"/>
        </w:rPr>
        <w:t xml:space="preserve">администраторов доходов бюджета </w:t>
      </w:r>
      <w:r w:rsidRPr="00F90DF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Первомайский</w:t>
      </w:r>
      <w:r w:rsidRPr="00F90DF7">
        <w:rPr>
          <w:sz w:val="28"/>
          <w:szCs w:val="28"/>
        </w:rPr>
        <w:t xml:space="preserve"> сельсовет </w:t>
      </w:r>
      <w:r w:rsidRPr="00FF0CDA">
        <w:rPr>
          <w:sz w:val="28"/>
          <w:szCs w:val="28"/>
        </w:rPr>
        <w:t>муниципального района Янаульский район Республики Башкортостан</w:t>
      </w:r>
      <w:r w:rsidRPr="00FF6958">
        <w:rPr>
          <w:sz w:val="28"/>
          <w:szCs w:val="28"/>
        </w:rPr>
        <w:t>, закрепляемых за ними видов (подвидов) доходов бюджета</w:t>
      </w:r>
      <w:r>
        <w:t xml:space="preserve"> </w:t>
      </w:r>
      <w:r>
        <w:rPr>
          <w:sz w:val="28"/>
          <w:szCs w:val="28"/>
        </w:rPr>
        <w:t>сельского</w:t>
      </w:r>
      <w:r w:rsidRPr="00F90DF7">
        <w:t xml:space="preserve"> </w:t>
      </w:r>
      <w:r w:rsidRPr="00F90DF7">
        <w:rPr>
          <w:sz w:val="28"/>
          <w:szCs w:val="28"/>
        </w:rPr>
        <w:t>поселения</w:t>
      </w:r>
      <w:r>
        <w:t xml:space="preserve"> </w:t>
      </w:r>
      <w:r>
        <w:rPr>
          <w:sz w:val="28"/>
          <w:szCs w:val="28"/>
        </w:rPr>
        <w:t xml:space="preserve">Первомайский сельсовет </w:t>
      </w:r>
      <w:r w:rsidRPr="00FF695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F0CDA">
        <w:rPr>
          <w:sz w:val="28"/>
          <w:szCs w:val="28"/>
        </w:rPr>
        <w:t xml:space="preserve"> Янаульский район Республики Башкортостан</w:t>
      </w:r>
      <w:r w:rsidRPr="00FF6958">
        <w:rPr>
          <w:sz w:val="28"/>
          <w:szCs w:val="28"/>
        </w:rPr>
        <w:t>.</w:t>
      </w:r>
    </w:p>
    <w:p w:rsidR="004C632B" w:rsidRPr="00FF6958" w:rsidRDefault="004C632B" w:rsidP="00803B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Первомайский сельсовет муниципального района Янаульский район Республики Башкортостан от 24 декабря 2015 года № 41 «</w:t>
      </w:r>
      <w:r w:rsidRPr="00803B65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803B65">
        <w:rPr>
          <w:sz w:val="28"/>
          <w:szCs w:val="28"/>
        </w:rPr>
        <w:t>доходов бюджета сельского по</w:t>
      </w:r>
      <w:r>
        <w:rPr>
          <w:sz w:val="28"/>
          <w:szCs w:val="28"/>
        </w:rPr>
        <w:t xml:space="preserve">селения Первомайский сельсовет </w:t>
      </w:r>
      <w:r w:rsidRPr="00803B65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Янаульский район </w:t>
      </w:r>
      <w:r w:rsidRPr="00803B65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>»</w:t>
      </w:r>
    </w:p>
    <w:p w:rsidR="004C632B" w:rsidRPr="00803B65" w:rsidRDefault="004C632B" w:rsidP="00803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03B65">
        <w:rPr>
          <w:sz w:val="28"/>
          <w:szCs w:val="28"/>
        </w:rPr>
        <w:t>. Настоящее постановление вступает в силу с 01 января 2017</w:t>
      </w:r>
      <w:r>
        <w:rPr>
          <w:sz w:val="28"/>
          <w:szCs w:val="28"/>
        </w:rPr>
        <w:t xml:space="preserve"> </w:t>
      </w:r>
      <w:r w:rsidRPr="00803B65">
        <w:rPr>
          <w:sz w:val="28"/>
          <w:szCs w:val="28"/>
        </w:rPr>
        <w:t>года.</w:t>
      </w:r>
    </w:p>
    <w:p w:rsidR="004C632B" w:rsidRDefault="004C632B" w:rsidP="00803B6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803B65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803B6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C632B" w:rsidRDefault="004C632B" w:rsidP="00FF0CDA">
      <w:pPr>
        <w:autoSpaceDE w:val="0"/>
        <w:autoSpaceDN w:val="0"/>
        <w:adjustRightInd w:val="0"/>
        <w:jc w:val="both"/>
        <w:rPr>
          <w:sz w:val="28"/>
        </w:rPr>
      </w:pPr>
    </w:p>
    <w:p w:rsidR="004C632B" w:rsidRDefault="004C632B" w:rsidP="00FF0CDA">
      <w:pPr>
        <w:autoSpaceDE w:val="0"/>
        <w:autoSpaceDN w:val="0"/>
        <w:adjustRightInd w:val="0"/>
        <w:jc w:val="both"/>
        <w:rPr>
          <w:sz w:val="28"/>
        </w:rPr>
      </w:pPr>
    </w:p>
    <w:p w:rsidR="004C632B" w:rsidRPr="001110FF" w:rsidRDefault="004C632B" w:rsidP="00E6568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В.В.Зворыгин</w:t>
      </w:r>
    </w:p>
    <w:p w:rsidR="004C632B" w:rsidRDefault="004C632B" w:rsidP="00FF6958">
      <w:pPr>
        <w:ind w:firstLine="708"/>
        <w:rPr>
          <w:sz w:val="28"/>
        </w:rPr>
      </w:pPr>
    </w:p>
    <w:p w:rsidR="004C632B" w:rsidRDefault="004C632B" w:rsidP="00FF6958">
      <w:pPr>
        <w:ind w:firstLine="708"/>
        <w:rPr>
          <w:sz w:val="28"/>
        </w:rPr>
      </w:pPr>
    </w:p>
    <w:p w:rsidR="004C632B" w:rsidRDefault="004C632B" w:rsidP="00FF6958">
      <w:pPr>
        <w:ind w:firstLine="708"/>
        <w:rPr>
          <w:sz w:val="28"/>
        </w:rPr>
      </w:pPr>
    </w:p>
    <w:p w:rsidR="004C632B" w:rsidRDefault="004C632B" w:rsidP="00D66E45">
      <w:pPr>
        <w:autoSpaceDE w:val="0"/>
        <w:autoSpaceDN w:val="0"/>
        <w:adjustRightInd w:val="0"/>
        <w:ind w:left="4395" w:firstLine="278"/>
        <w:jc w:val="both"/>
        <w:rPr>
          <w:sz w:val="28"/>
        </w:rPr>
      </w:pPr>
    </w:p>
    <w:p w:rsidR="004C632B" w:rsidRDefault="004C632B" w:rsidP="00D66E45">
      <w:pPr>
        <w:autoSpaceDE w:val="0"/>
        <w:autoSpaceDN w:val="0"/>
        <w:adjustRightInd w:val="0"/>
        <w:ind w:left="4395" w:firstLine="278"/>
        <w:jc w:val="both"/>
      </w:pPr>
    </w:p>
    <w:p w:rsidR="004C632B" w:rsidRDefault="004C632B" w:rsidP="00D66E45">
      <w:pPr>
        <w:autoSpaceDE w:val="0"/>
        <w:autoSpaceDN w:val="0"/>
        <w:adjustRightInd w:val="0"/>
        <w:ind w:left="4395" w:firstLine="278"/>
        <w:jc w:val="both"/>
      </w:pPr>
      <w:r w:rsidRPr="00B826B1">
        <w:t>Утвержден</w:t>
      </w:r>
      <w:r>
        <w:t xml:space="preserve">о </w:t>
      </w:r>
      <w:r w:rsidRPr="00B826B1">
        <w:t>постановлением</w:t>
      </w:r>
      <w:r>
        <w:t xml:space="preserve"> Администрации </w:t>
      </w:r>
    </w:p>
    <w:p w:rsidR="004C632B" w:rsidRPr="00B826B1" w:rsidRDefault="004C632B" w:rsidP="00D66E4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</w:t>
      </w:r>
      <w:r w:rsidRPr="00B826B1">
        <w:t xml:space="preserve">сельского поселения </w:t>
      </w:r>
      <w:r>
        <w:t>Первомайский</w:t>
      </w:r>
      <w:r w:rsidRPr="00B826B1">
        <w:t xml:space="preserve"> сельсовет </w:t>
      </w:r>
    </w:p>
    <w:p w:rsidR="004C632B" w:rsidRPr="00CE6F42" w:rsidRDefault="004C632B" w:rsidP="004E06F8">
      <w:r>
        <w:t xml:space="preserve">                                                                                        </w:t>
      </w:r>
      <w:r w:rsidRPr="00B826B1">
        <w:t xml:space="preserve">   </w:t>
      </w:r>
      <w:r>
        <w:t xml:space="preserve">   </w:t>
      </w:r>
      <w:r w:rsidRPr="00CE6F42">
        <w:t>от</w:t>
      </w:r>
      <w:r>
        <w:t xml:space="preserve"> </w:t>
      </w:r>
      <w:r>
        <w:rPr>
          <w:u w:val="single"/>
        </w:rPr>
        <w:t>23</w:t>
      </w:r>
      <w:r>
        <w:t xml:space="preserve"> </w:t>
      </w:r>
      <w:r w:rsidRPr="00CE6F42">
        <w:t>декабря 201</w:t>
      </w:r>
      <w:r>
        <w:t>6</w:t>
      </w:r>
      <w:r w:rsidRPr="00CE6F42">
        <w:t>г. №</w:t>
      </w:r>
      <w:r>
        <w:t xml:space="preserve"> 79</w:t>
      </w:r>
    </w:p>
    <w:p w:rsidR="004C632B" w:rsidRPr="00B826B1" w:rsidRDefault="004C632B" w:rsidP="00D66E45">
      <w:pPr>
        <w:tabs>
          <w:tab w:val="left" w:pos="5103"/>
        </w:tabs>
        <w:autoSpaceDE w:val="0"/>
        <w:autoSpaceDN w:val="0"/>
        <w:adjustRightInd w:val="0"/>
        <w:ind w:left="3540" w:firstLine="708"/>
        <w:jc w:val="both"/>
        <w:rPr>
          <w:u w:val="single"/>
        </w:rPr>
      </w:pPr>
    </w:p>
    <w:p w:rsidR="004C632B" w:rsidRDefault="004C632B" w:rsidP="00D66E45">
      <w:pPr>
        <w:rPr>
          <w:sz w:val="28"/>
          <w:szCs w:val="28"/>
        </w:rPr>
      </w:pPr>
    </w:p>
    <w:p w:rsidR="004C632B" w:rsidRPr="005C22A5" w:rsidRDefault="004C632B" w:rsidP="00FF6958">
      <w:pPr>
        <w:jc w:val="center"/>
      </w:pPr>
      <w:r w:rsidRPr="005C22A5">
        <w:t>Перечень главных администраторов</w:t>
      </w:r>
    </w:p>
    <w:p w:rsidR="004C632B" w:rsidRPr="005C22A5" w:rsidRDefault="004C632B" w:rsidP="00FF6958">
      <w:pPr>
        <w:jc w:val="center"/>
      </w:pPr>
      <w:r w:rsidRPr="005C22A5">
        <w:t xml:space="preserve"> доходов бюджета сельского поселения </w:t>
      </w:r>
      <w:r>
        <w:t>Первомайский</w:t>
      </w:r>
      <w:r w:rsidRPr="005C22A5">
        <w:t xml:space="preserve"> сельсовет муниципального района Янаульский район Республики Башкортостан, а также состава закрепляемых за ними кодов классификации доходов бюджета</w:t>
      </w:r>
    </w:p>
    <w:p w:rsidR="004C632B" w:rsidRPr="005C22A5" w:rsidRDefault="004C632B" w:rsidP="00A30D26">
      <w:pPr>
        <w:shd w:val="clear" w:color="auto" w:fill="FFFFFF"/>
        <w:jc w:val="center"/>
      </w:pPr>
    </w:p>
    <w:tbl>
      <w:tblPr>
        <w:tblW w:w="9891" w:type="dxa"/>
        <w:jc w:val="center"/>
        <w:tblInd w:w="-85" w:type="dxa"/>
        <w:tblLayout w:type="fixed"/>
        <w:tblLook w:val="0000"/>
      </w:tblPr>
      <w:tblGrid>
        <w:gridCol w:w="1261"/>
        <w:gridCol w:w="2694"/>
        <w:gridCol w:w="5936"/>
      </w:tblGrid>
      <w:tr w:rsidR="004C632B" w:rsidRPr="005C22A5" w:rsidTr="00D66E45">
        <w:trPr>
          <w:cantSplit/>
          <w:trHeight w:val="375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632B" w:rsidRPr="005C22A5" w:rsidRDefault="004C632B" w:rsidP="0029672B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5C22A5">
              <w:rPr>
                <w:bCs/>
              </w:rPr>
              <w:t xml:space="preserve">Код бюджетной классификации Российской Федерации  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632B" w:rsidRPr="005C22A5" w:rsidRDefault="004C632B" w:rsidP="00AC509C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5C22A5">
              <w:rPr>
                <w:bCs/>
              </w:rPr>
              <w:t xml:space="preserve">Наименование </w:t>
            </w:r>
          </w:p>
        </w:tc>
      </w:tr>
      <w:tr w:rsidR="004C632B" w:rsidRPr="005C22A5" w:rsidTr="00D66E45">
        <w:trPr>
          <w:cantSplit/>
          <w:trHeight w:val="111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32B" w:rsidRPr="005C22A5" w:rsidRDefault="004C632B" w:rsidP="0029672B">
            <w:pPr>
              <w:shd w:val="clear" w:color="auto" w:fill="FFFFFF"/>
              <w:spacing w:before="120" w:after="120"/>
              <w:ind w:left="-150" w:right="-202"/>
              <w:jc w:val="center"/>
              <w:rPr>
                <w:bCs/>
              </w:rPr>
            </w:pPr>
            <w:r w:rsidRPr="005C22A5">
              <w:rPr>
                <w:bCs/>
              </w:rPr>
              <w:t>главного админист-                      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C632B" w:rsidRPr="005C22A5" w:rsidRDefault="004C632B" w:rsidP="00FF6958">
            <w:pPr>
              <w:shd w:val="clear" w:color="auto" w:fill="FFFFFF"/>
              <w:spacing w:before="120" w:after="120"/>
              <w:jc w:val="center"/>
              <w:rPr>
                <w:bCs/>
              </w:rPr>
            </w:pPr>
            <w:r w:rsidRPr="005C22A5">
              <w:rPr>
                <w:bCs/>
              </w:rPr>
              <w:t xml:space="preserve">вида, подвида доходов бюджета </w:t>
            </w: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32B" w:rsidRPr="005C22A5" w:rsidRDefault="004C632B" w:rsidP="0029672B">
            <w:pPr>
              <w:shd w:val="clear" w:color="auto" w:fill="FFFFFF"/>
              <w:spacing w:before="120" w:after="120"/>
            </w:pPr>
          </w:p>
        </w:tc>
      </w:tr>
    </w:tbl>
    <w:p w:rsidR="004C632B" w:rsidRPr="00041071" w:rsidRDefault="004C632B" w:rsidP="00A30D26">
      <w:pPr>
        <w:shd w:val="clear" w:color="auto" w:fill="FFFFFF"/>
        <w:rPr>
          <w:sz w:val="2"/>
          <w:szCs w:val="2"/>
        </w:rPr>
      </w:pPr>
    </w:p>
    <w:tbl>
      <w:tblPr>
        <w:tblW w:w="9906" w:type="dxa"/>
        <w:jc w:val="center"/>
        <w:tblInd w:w="-133" w:type="dxa"/>
        <w:tblLayout w:type="fixed"/>
        <w:tblLook w:val="0000"/>
      </w:tblPr>
      <w:tblGrid>
        <w:gridCol w:w="1268"/>
        <w:gridCol w:w="2694"/>
        <w:gridCol w:w="5944"/>
      </w:tblGrid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B" w:rsidRPr="00041071" w:rsidRDefault="004C632B" w:rsidP="002967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2B" w:rsidRPr="00041071" w:rsidRDefault="004C632B" w:rsidP="002967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2B" w:rsidRPr="0038034F" w:rsidRDefault="004C632B" w:rsidP="0029672B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041071">
              <w:rPr>
                <w:bCs/>
                <w:sz w:val="28"/>
                <w:szCs w:val="28"/>
              </w:rPr>
              <w:t>3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2B" w:rsidRPr="001939BF" w:rsidRDefault="004C632B" w:rsidP="00354C96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939BF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2B" w:rsidRPr="00041071" w:rsidRDefault="004C632B" w:rsidP="00354C96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32B" w:rsidRPr="00041071" w:rsidRDefault="004C632B" w:rsidP="001939B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/>
              </w:rPr>
              <w:t xml:space="preserve">Администрация </w:t>
            </w:r>
            <w:r w:rsidRPr="001939BF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Первомайский</w:t>
            </w:r>
            <w:r w:rsidRPr="001939BF">
              <w:rPr>
                <w:b/>
              </w:rPr>
              <w:t xml:space="preserve"> сельсовет </w:t>
            </w:r>
            <w:r>
              <w:rPr>
                <w:b/>
              </w:rPr>
              <w:t>муниципального района Янаульский район Республики Башкортостан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1 08 04020 01 1000 110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1 08 04020 01 4000 110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1 08 07175 01 1000 110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1 08 07175 01 4000 110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1 11 03050 10 0000 120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1 13 01995 10 0000 130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1 13 02065 10 0000 130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1 13 02995 10 0000 130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1 14 01050 10 0000 410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1 16 23051 10 0000 140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1 16 23052 10 0000 140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1 16 90050 10 0000 140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1 17 01050 10 0000 180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1 17 05050 10 0000 180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1 17 14030 10 0000 180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B44AFF" w:rsidRDefault="004C632B" w:rsidP="00AF030C">
            <w:r w:rsidRPr="00B82DED">
              <w:t>1 18 05200 10 0000 151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B44AFF" w:rsidRDefault="004C632B" w:rsidP="00AF030C">
            <w:r w:rsidRPr="00B82DED">
              <w:t>1 18 05000 10 0000 180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2 02 15001 10 0000 151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2 02 15002 10 0000 151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2 02 20298 10 0000 151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2 02 20301 10 0000 151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2 02 29999 10 7101 151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расходных обязательств)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 xml:space="preserve">2 02 29999 10 </w:t>
            </w:r>
            <w:r w:rsidRPr="004E06F8">
              <w:t>7111 1</w:t>
            </w:r>
            <w:r w:rsidRPr="00577A54">
              <w:t>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 xml:space="preserve">Прочие субсидии бюджетам сельских поселений </w:t>
            </w:r>
            <w:r>
              <w:rPr>
                <w:color w:val="000000"/>
              </w:rPr>
              <w:t>(</w:t>
            </w:r>
            <w:r w:rsidRPr="00DC531B">
              <w:rPr>
                <w:color w:val="000000"/>
              </w:rPr>
              <w:t>на осуществление мероприятий по энергосбережению и повышению энергетической эффективности</w:t>
            </w:r>
            <w:r>
              <w:rPr>
                <w:color w:val="000000"/>
              </w:rPr>
              <w:t>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2 02 29999 10 7112 151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 xml:space="preserve">Прочие субсидии бюджетам сельских поселений (субсидии </w:t>
            </w:r>
            <w:r w:rsidRPr="00DC531B">
              <w:rPr>
                <w:color w:val="000000"/>
              </w:rPr>
              <w:t>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2 02 29999 10 7115 151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субсидии бюджетам сельских поселений (</w:t>
            </w:r>
            <w:r w:rsidRPr="00750CFA">
              <w:t>субсидии</w:t>
            </w:r>
            <w:r>
              <w:rPr>
                <w:color w:val="000000"/>
              </w:rPr>
              <w:t xml:space="preserve"> на софинансирование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 xml:space="preserve">2 02 29999 10 </w:t>
            </w:r>
            <w:r w:rsidRPr="00B76882">
              <w:t>7124</w:t>
            </w:r>
            <w:r w:rsidRPr="00577A54">
              <w:t xml:space="preserve">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субсидии бюджетам сельских поселений (</w:t>
            </w:r>
            <w:r w:rsidRPr="00DC531B">
              <w:rPr>
                <w:color w:val="000000"/>
              </w:rPr>
              <w:t>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2 02 35118 10 0000 151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2 02 40014 10 7301 151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</w:t>
            </w:r>
            <w:r w:rsidRPr="00750CFA">
              <w:t>безвозмездные поступления</w:t>
            </w:r>
            <w:r>
              <w:t>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2 02 45144 10 0000 151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2 02 45147 10 0000 151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2 02 45148 10 0000 151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2 02 49999 10 7501 151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t>межбюджетные трансферты, передаваемые бюджетам д</w:t>
            </w:r>
            <w:r>
              <w:rPr>
                <w:color w:val="000000"/>
              </w:rPr>
              <w:t>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 xml:space="preserve">2 02 49999 </w:t>
            </w:r>
            <w:r w:rsidRPr="004E06F8">
              <w:t>10 7502</w:t>
            </w:r>
            <w:r w:rsidRPr="00577A54">
              <w:t xml:space="preserve">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DC531B">
              <w:rPr>
                <w:color w:val="000000"/>
              </w:rPr>
              <w:t>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  <w:r>
              <w:rPr>
                <w:color w:val="000000"/>
              </w:rPr>
              <w:t>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2 02 49999 10 7503 151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 w:rsidRPr="00750CFA">
              <w:rPr>
                <w:color w:val="000000"/>
              </w:rPr>
              <w:t>прочие межбюджетные трансферты на осуществление до</w:t>
            </w:r>
            <w:r>
              <w:rPr>
                <w:color w:val="000000"/>
              </w:rPr>
              <w:t>рожной деятельности в границах сельских поселений)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2 02 90054 10 7301 151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750CFA" w:rsidRDefault="004C632B" w:rsidP="00AF030C">
            <w:pPr>
              <w:jc w:val="both"/>
              <w:rPr>
                <w:color w:val="000000"/>
              </w:rPr>
            </w:pPr>
            <w:r w:rsidRPr="00750CFA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2 07 05030 10 0000 180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577A54" w:rsidRDefault="004C632B" w:rsidP="00AF030C">
            <w:r w:rsidRPr="00577A54">
              <w:t>2 08 05000 10 0000 180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4E06F8" w:rsidRDefault="004C632B" w:rsidP="00AF030C">
            <w:r w:rsidRPr="004E06F8">
              <w:t>2 18 60010 10 0000 151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4E06F8" w:rsidRDefault="004C632B" w:rsidP="00AF030C">
            <w:r w:rsidRPr="004E06F8">
              <w:t>2 18 05010 10 0000 180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4E06F8" w:rsidRDefault="004C632B" w:rsidP="00AF030C">
            <w:r w:rsidRPr="004E06F8">
              <w:t>2 18 60020 10 0000 151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4E06F8" w:rsidRDefault="004C632B" w:rsidP="00AF030C">
            <w:r w:rsidRPr="004E06F8">
              <w:t>2 18 05020 10 0000 180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4E06F8" w:rsidRDefault="004C632B" w:rsidP="00AF030C">
            <w:r w:rsidRPr="004E06F8">
              <w:t>2 18 05030 10 0000 180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C632B" w:rsidRPr="0038034F" w:rsidTr="00D66E45">
        <w:trPr>
          <w:cantSplit/>
          <w:trHeight w:val="375"/>
          <w:tblHeader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2B" w:rsidRPr="00285201" w:rsidRDefault="004C632B" w:rsidP="00354C96">
            <w:r w:rsidRPr="00285201"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Pr="004E06F8" w:rsidRDefault="004C632B" w:rsidP="00AF030C">
            <w:r w:rsidRPr="004E06F8">
              <w:t>2 19 00000 10 0000 151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32B" w:rsidRDefault="004C632B" w:rsidP="00AF030C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C632B" w:rsidRPr="00F90DF7" w:rsidRDefault="004C632B" w:rsidP="00EE5186">
      <w:pPr>
        <w:rPr>
          <w:sz w:val="40"/>
          <w:szCs w:val="40"/>
        </w:rPr>
      </w:pPr>
    </w:p>
    <w:sectPr w:rsidR="004C632B" w:rsidRPr="00F90DF7" w:rsidSect="004E06F8">
      <w:headerReference w:type="even" r:id="rId8"/>
      <w:headerReference w:type="default" r:id="rId9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2B" w:rsidRDefault="004C632B">
      <w:r>
        <w:separator/>
      </w:r>
    </w:p>
  </w:endnote>
  <w:endnote w:type="continuationSeparator" w:id="0">
    <w:p w:rsidR="004C632B" w:rsidRDefault="004C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2B" w:rsidRDefault="004C632B">
      <w:r>
        <w:separator/>
      </w:r>
    </w:p>
  </w:footnote>
  <w:footnote w:type="continuationSeparator" w:id="0">
    <w:p w:rsidR="004C632B" w:rsidRDefault="004C6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2B" w:rsidRDefault="004C632B" w:rsidP="0026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32B" w:rsidRDefault="004C63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2B" w:rsidRDefault="004C632B" w:rsidP="0026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632B" w:rsidRDefault="004C6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9B1"/>
    <w:rsid w:val="0000246E"/>
    <w:rsid w:val="00002FE6"/>
    <w:rsid w:val="0000344F"/>
    <w:rsid w:val="00003B1B"/>
    <w:rsid w:val="00010915"/>
    <w:rsid w:val="000115D2"/>
    <w:rsid w:val="000131DD"/>
    <w:rsid w:val="00014C6D"/>
    <w:rsid w:val="000171C2"/>
    <w:rsid w:val="00020528"/>
    <w:rsid w:val="00025127"/>
    <w:rsid w:val="00026DB4"/>
    <w:rsid w:val="00027C25"/>
    <w:rsid w:val="00027C38"/>
    <w:rsid w:val="000318E4"/>
    <w:rsid w:val="00032F29"/>
    <w:rsid w:val="00041071"/>
    <w:rsid w:val="00041663"/>
    <w:rsid w:val="000417E4"/>
    <w:rsid w:val="00052A32"/>
    <w:rsid w:val="00055C5D"/>
    <w:rsid w:val="00060072"/>
    <w:rsid w:val="00063C23"/>
    <w:rsid w:val="0007170A"/>
    <w:rsid w:val="000746F2"/>
    <w:rsid w:val="00077131"/>
    <w:rsid w:val="00084664"/>
    <w:rsid w:val="0009454B"/>
    <w:rsid w:val="000A2D27"/>
    <w:rsid w:val="000B7305"/>
    <w:rsid w:val="000C157A"/>
    <w:rsid w:val="000C32CA"/>
    <w:rsid w:val="000C76D6"/>
    <w:rsid w:val="000C7D98"/>
    <w:rsid w:val="000D0533"/>
    <w:rsid w:val="000D4D91"/>
    <w:rsid w:val="000D63E5"/>
    <w:rsid w:val="000E25C6"/>
    <w:rsid w:val="000E34A3"/>
    <w:rsid w:val="000E6EDD"/>
    <w:rsid w:val="000E7B03"/>
    <w:rsid w:val="000F4486"/>
    <w:rsid w:val="000F7C38"/>
    <w:rsid w:val="00100B06"/>
    <w:rsid w:val="00103125"/>
    <w:rsid w:val="00103142"/>
    <w:rsid w:val="001055D1"/>
    <w:rsid w:val="00106293"/>
    <w:rsid w:val="001110FF"/>
    <w:rsid w:val="00116614"/>
    <w:rsid w:val="00146109"/>
    <w:rsid w:val="001614A1"/>
    <w:rsid w:val="001625F7"/>
    <w:rsid w:val="00165C49"/>
    <w:rsid w:val="001671C7"/>
    <w:rsid w:val="00167AB1"/>
    <w:rsid w:val="0017002C"/>
    <w:rsid w:val="001771A4"/>
    <w:rsid w:val="00182AE7"/>
    <w:rsid w:val="001837E0"/>
    <w:rsid w:val="00192CA4"/>
    <w:rsid w:val="001939BF"/>
    <w:rsid w:val="001A1339"/>
    <w:rsid w:val="001B1DB1"/>
    <w:rsid w:val="001B4991"/>
    <w:rsid w:val="001C0708"/>
    <w:rsid w:val="001C7519"/>
    <w:rsid w:val="001D5393"/>
    <w:rsid w:val="001D776F"/>
    <w:rsid w:val="001D7C9A"/>
    <w:rsid w:val="001E0EA8"/>
    <w:rsid w:val="001E1059"/>
    <w:rsid w:val="001E403F"/>
    <w:rsid w:val="00206313"/>
    <w:rsid w:val="0021069A"/>
    <w:rsid w:val="002157D0"/>
    <w:rsid w:val="002165DC"/>
    <w:rsid w:val="0022124A"/>
    <w:rsid w:val="002232E7"/>
    <w:rsid w:val="00236602"/>
    <w:rsid w:val="002369CA"/>
    <w:rsid w:val="00250641"/>
    <w:rsid w:val="002520F1"/>
    <w:rsid w:val="002527BE"/>
    <w:rsid w:val="00254258"/>
    <w:rsid w:val="002559BE"/>
    <w:rsid w:val="00262EFC"/>
    <w:rsid w:val="00264177"/>
    <w:rsid w:val="00264552"/>
    <w:rsid w:val="002708DF"/>
    <w:rsid w:val="00272F9C"/>
    <w:rsid w:val="00281BA7"/>
    <w:rsid w:val="00283388"/>
    <w:rsid w:val="00285201"/>
    <w:rsid w:val="00291E56"/>
    <w:rsid w:val="002930C8"/>
    <w:rsid w:val="0029672B"/>
    <w:rsid w:val="002A52F9"/>
    <w:rsid w:val="002B2FC6"/>
    <w:rsid w:val="002C4C73"/>
    <w:rsid w:val="002C5B96"/>
    <w:rsid w:val="002C65FD"/>
    <w:rsid w:val="002D15B8"/>
    <w:rsid w:val="002D5981"/>
    <w:rsid w:val="002D6855"/>
    <w:rsid w:val="002D694E"/>
    <w:rsid w:val="002D7FE2"/>
    <w:rsid w:val="002F028D"/>
    <w:rsid w:val="002F2C48"/>
    <w:rsid w:val="00316464"/>
    <w:rsid w:val="00322EA5"/>
    <w:rsid w:val="00323F11"/>
    <w:rsid w:val="00324E1F"/>
    <w:rsid w:val="00330A95"/>
    <w:rsid w:val="0033357A"/>
    <w:rsid w:val="00336ACF"/>
    <w:rsid w:val="00344F93"/>
    <w:rsid w:val="00350284"/>
    <w:rsid w:val="0035324E"/>
    <w:rsid w:val="00354C96"/>
    <w:rsid w:val="0036745A"/>
    <w:rsid w:val="00374EA5"/>
    <w:rsid w:val="00375E80"/>
    <w:rsid w:val="0038034F"/>
    <w:rsid w:val="00385700"/>
    <w:rsid w:val="0038795A"/>
    <w:rsid w:val="003913D0"/>
    <w:rsid w:val="00392160"/>
    <w:rsid w:val="00392240"/>
    <w:rsid w:val="0039302D"/>
    <w:rsid w:val="003A0AB2"/>
    <w:rsid w:val="003A79FE"/>
    <w:rsid w:val="003A7E9A"/>
    <w:rsid w:val="003B0D64"/>
    <w:rsid w:val="003C0A77"/>
    <w:rsid w:val="003C7546"/>
    <w:rsid w:val="003D14E2"/>
    <w:rsid w:val="003D1F7D"/>
    <w:rsid w:val="003D231A"/>
    <w:rsid w:val="003F11E3"/>
    <w:rsid w:val="00400663"/>
    <w:rsid w:val="00416131"/>
    <w:rsid w:val="00417DF1"/>
    <w:rsid w:val="00417E42"/>
    <w:rsid w:val="00421C83"/>
    <w:rsid w:val="00424127"/>
    <w:rsid w:val="004262AC"/>
    <w:rsid w:val="00434800"/>
    <w:rsid w:val="00450BAB"/>
    <w:rsid w:val="00454C1B"/>
    <w:rsid w:val="00456FE4"/>
    <w:rsid w:val="00460044"/>
    <w:rsid w:val="00465FE1"/>
    <w:rsid w:val="00472F45"/>
    <w:rsid w:val="004829CC"/>
    <w:rsid w:val="00483B1F"/>
    <w:rsid w:val="00483E9E"/>
    <w:rsid w:val="00484345"/>
    <w:rsid w:val="004858E9"/>
    <w:rsid w:val="00486C73"/>
    <w:rsid w:val="00492BDB"/>
    <w:rsid w:val="004964AB"/>
    <w:rsid w:val="004A08B9"/>
    <w:rsid w:val="004A0C9D"/>
    <w:rsid w:val="004A1790"/>
    <w:rsid w:val="004A2D4B"/>
    <w:rsid w:val="004B5AA8"/>
    <w:rsid w:val="004C632B"/>
    <w:rsid w:val="004D5BCA"/>
    <w:rsid w:val="004E06F8"/>
    <w:rsid w:val="004E1E12"/>
    <w:rsid w:val="004E46AF"/>
    <w:rsid w:val="004E4BBD"/>
    <w:rsid w:val="004E6BFE"/>
    <w:rsid w:val="004F2053"/>
    <w:rsid w:val="004F298C"/>
    <w:rsid w:val="004F66BC"/>
    <w:rsid w:val="0050467B"/>
    <w:rsid w:val="005048C1"/>
    <w:rsid w:val="005131B9"/>
    <w:rsid w:val="00531E2E"/>
    <w:rsid w:val="005432E7"/>
    <w:rsid w:val="00547392"/>
    <w:rsid w:val="0055554C"/>
    <w:rsid w:val="00560E26"/>
    <w:rsid w:val="00565103"/>
    <w:rsid w:val="005651F8"/>
    <w:rsid w:val="0056695A"/>
    <w:rsid w:val="00571010"/>
    <w:rsid w:val="00573D0E"/>
    <w:rsid w:val="00577A54"/>
    <w:rsid w:val="00580AFF"/>
    <w:rsid w:val="0058252C"/>
    <w:rsid w:val="005900C1"/>
    <w:rsid w:val="00591635"/>
    <w:rsid w:val="00595B1A"/>
    <w:rsid w:val="00596A18"/>
    <w:rsid w:val="00597A87"/>
    <w:rsid w:val="005A0F2F"/>
    <w:rsid w:val="005A53B9"/>
    <w:rsid w:val="005B6C64"/>
    <w:rsid w:val="005C22A5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5563E"/>
    <w:rsid w:val="00657A38"/>
    <w:rsid w:val="00660926"/>
    <w:rsid w:val="006619AD"/>
    <w:rsid w:val="00663CB6"/>
    <w:rsid w:val="00671989"/>
    <w:rsid w:val="00677CDC"/>
    <w:rsid w:val="00693BCF"/>
    <w:rsid w:val="006A7B40"/>
    <w:rsid w:val="006B3BFF"/>
    <w:rsid w:val="006B58B8"/>
    <w:rsid w:val="006B754B"/>
    <w:rsid w:val="006C10DD"/>
    <w:rsid w:val="006C1518"/>
    <w:rsid w:val="006C1E0C"/>
    <w:rsid w:val="006C41CA"/>
    <w:rsid w:val="006C461D"/>
    <w:rsid w:val="006D590E"/>
    <w:rsid w:val="006E1FDC"/>
    <w:rsid w:val="006E2C16"/>
    <w:rsid w:val="006E4F7B"/>
    <w:rsid w:val="006E56D8"/>
    <w:rsid w:val="006E64B5"/>
    <w:rsid w:val="006E6522"/>
    <w:rsid w:val="006F5698"/>
    <w:rsid w:val="00701CA8"/>
    <w:rsid w:val="00704637"/>
    <w:rsid w:val="00705C21"/>
    <w:rsid w:val="00717C64"/>
    <w:rsid w:val="00720BDA"/>
    <w:rsid w:val="007214D2"/>
    <w:rsid w:val="00725847"/>
    <w:rsid w:val="007271A3"/>
    <w:rsid w:val="0073589A"/>
    <w:rsid w:val="00746323"/>
    <w:rsid w:val="00747C0F"/>
    <w:rsid w:val="00750CFA"/>
    <w:rsid w:val="0075330B"/>
    <w:rsid w:val="00755044"/>
    <w:rsid w:val="00755F6C"/>
    <w:rsid w:val="007627F4"/>
    <w:rsid w:val="0077069E"/>
    <w:rsid w:val="00774351"/>
    <w:rsid w:val="00774DF5"/>
    <w:rsid w:val="00777043"/>
    <w:rsid w:val="007804CE"/>
    <w:rsid w:val="00780F6C"/>
    <w:rsid w:val="00782721"/>
    <w:rsid w:val="007863F1"/>
    <w:rsid w:val="00793A61"/>
    <w:rsid w:val="007A1C7E"/>
    <w:rsid w:val="007A3C3B"/>
    <w:rsid w:val="007C09F0"/>
    <w:rsid w:val="007D2ABC"/>
    <w:rsid w:val="007D4A4B"/>
    <w:rsid w:val="007D69A4"/>
    <w:rsid w:val="007E22C9"/>
    <w:rsid w:val="007E407A"/>
    <w:rsid w:val="007E48AB"/>
    <w:rsid w:val="007F1A1C"/>
    <w:rsid w:val="007F6283"/>
    <w:rsid w:val="00803B65"/>
    <w:rsid w:val="008069FC"/>
    <w:rsid w:val="008077CA"/>
    <w:rsid w:val="00807915"/>
    <w:rsid w:val="00823195"/>
    <w:rsid w:val="0082473A"/>
    <w:rsid w:val="00824DA6"/>
    <w:rsid w:val="00826139"/>
    <w:rsid w:val="00826AF3"/>
    <w:rsid w:val="00831F5E"/>
    <w:rsid w:val="008344F4"/>
    <w:rsid w:val="00835A7C"/>
    <w:rsid w:val="0084318A"/>
    <w:rsid w:val="00847BF8"/>
    <w:rsid w:val="008509F3"/>
    <w:rsid w:val="0085385A"/>
    <w:rsid w:val="008560FD"/>
    <w:rsid w:val="00860FB7"/>
    <w:rsid w:val="00867A9D"/>
    <w:rsid w:val="00873BD0"/>
    <w:rsid w:val="0087575E"/>
    <w:rsid w:val="00881038"/>
    <w:rsid w:val="00884845"/>
    <w:rsid w:val="008859D6"/>
    <w:rsid w:val="00893670"/>
    <w:rsid w:val="008943CD"/>
    <w:rsid w:val="008A07CD"/>
    <w:rsid w:val="008A2725"/>
    <w:rsid w:val="008C0556"/>
    <w:rsid w:val="008D2A12"/>
    <w:rsid w:val="008D35DD"/>
    <w:rsid w:val="008F15E7"/>
    <w:rsid w:val="00901DBE"/>
    <w:rsid w:val="009031DB"/>
    <w:rsid w:val="00906B4E"/>
    <w:rsid w:val="00914D19"/>
    <w:rsid w:val="009163D3"/>
    <w:rsid w:val="00916B01"/>
    <w:rsid w:val="00930C1B"/>
    <w:rsid w:val="00934D52"/>
    <w:rsid w:val="00936701"/>
    <w:rsid w:val="00945761"/>
    <w:rsid w:val="00945E05"/>
    <w:rsid w:val="009501B6"/>
    <w:rsid w:val="00950489"/>
    <w:rsid w:val="00956849"/>
    <w:rsid w:val="009629D8"/>
    <w:rsid w:val="00964DAD"/>
    <w:rsid w:val="00964EE6"/>
    <w:rsid w:val="0097311D"/>
    <w:rsid w:val="00973125"/>
    <w:rsid w:val="00975990"/>
    <w:rsid w:val="00976EB5"/>
    <w:rsid w:val="00982C24"/>
    <w:rsid w:val="00983147"/>
    <w:rsid w:val="00994769"/>
    <w:rsid w:val="00994C2B"/>
    <w:rsid w:val="009976E8"/>
    <w:rsid w:val="009A3BE8"/>
    <w:rsid w:val="009B02CA"/>
    <w:rsid w:val="009D439F"/>
    <w:rsid w:val="009D4DF2"/>
    <w:rsid w:val="009D6DD7"/>
    <w:rsid w:val="009D7FEF"/>
    <w:rsid w:val="009F36FD"/>
    <w:rsid w:val="00A01344"/>
    <w:rsid w:val="00A11012"/>
    <w:rsid w:val="00A130C6"/>
    <w:rsid w:val="00A14F28"/>
    <w:rsid w:val="00A163CF"/>
    <w:rsid w:val="00A165CD"/>
    <w:rsid w:val="00A21024"/>
    <w:rsid w:val="00A2631E"/>
    <w:rsid w:val="00A266EB"/>
    <w:rsid w:val="00A30D26"/>
    <w:rsid w:val="00A319B9"/>
    <w:rsid w:val="00A34A95"/>
    <w:rsid w:val="00A42934"/>
    <w:rsid w:val="00A509BD"/>
    <w:rsid w:val="00A514F8"/>
    <w:rsid w:val="00A53067"/>
    <w:rsid w:val="00A60E7E"/>
    <w:rsid w:val="00A615A2"/>
    <w:rsid w:val="00A6450D"/>
    <w:rsid w:val="00A67877"/>
    <w:rsid w:val="00A67AA5"/>
    <w:rsid w:val="00A75211"/>
    <w:rsid w:val="00A76B87"/>
    <w:rsid w:val="00A772A7"/>
    <w:rsid w:val="00A778B5"/>
    <w:rsid w:val="00A83441"/>
    <w:rsid w:val="00AA0498"/>
    <w:rsid w:val="00AA0C36"/>
    <w:rsid w:val="00AA5FC4"/>
    <w:rsid w:val="00AB1640"/>
    <w:rsid w:val="00AB781A"/>
    <w:rsid w:val="00AB7DDE"/>
    <w:rsid w:val="00AC509C"/>
    <w:rsid w:val="00AC6D81"/>
    <w:rsid w:val="00AD1F9F"/>
    <w:rsid w:val="00AD320E"/>
    <w:rsid w:val="00AD50DB"/>
    <w:rsid w:val="00AE5754"/>
    <w:rsid w:val="00AF030C"/>
    <w:rsid w:val="00AF06E8"/>
    <w:rsid w:val="00AF1062"/>
    <w:rsid w:val="00AF634F"/>
    <w:rsid w:val="00B02462"/>
    <w:rsid w:val="00B05496"/>
    <w:rsid w:val="00B23F62"/>
    <w:rsid w:val="00B248BA"/>
    <w:rsid w:val="00B25FC0"/>
    <w:rsid w:val="00B32B17"/>
    <w:rsid w:val="00B35041"/>
    <w:rsid w:val="00B446B7"/>
    <w:rsid w:val="00B44AA5"/>
    <w:rsid w:val="00B44AFF"/>
    <w:rsid w:val="00B47349"/>
    <w:rsid w:val="00B47837"/>
    <w:rsid w:val="00B47F41"/>
    <w:rsid w:val="00B54B5B"/>
    <w:rsid w:val="00B568B3"/>
    <w:rsid w:val="00B6338C"/>
    <w:rsid w:val="00B6351F"/>
    <w:rsid w:val="00B746B9"/>
    <w:rsid w:val="00B74C83"/>
    <w:rsid w:val="00B75F15"/>
    <w:rsid w:val="00B76882"/>
    <w:rsid w:val="00B826B1"/>
    <w:rsid w:val="00B82748"/>
    <w:rsid w:val="00B82DED"/>
    <w:rsid w:val="00B9063A"/>
    <w:rsid w:val="00B94AED"/>
    <w:rsid w:val="00BA0854"/>
    <w:rsid w:val="00BA18C9"/>
    <w:rsid w:val="00BA4D1B"/>
    <w:rsid w:val="00BA791B"/>
    <w:rsid w:val="00BB4E2C"/>
    <w:rsid w:val="00BC217F"/>
    <w:rsid w:val="00BC2924"/>
    <w:rsid w:val="00BC4EE2"/>
    <w:rsid w:val="00BC6C0A"/>
    <w:rsid w:val="00BC7131"/>
    <w:rsid w:val="00BD1983"/>
    <w:rsid w:val="00BE2602"/>
    <w:rsid w:val="00BE3638"/>
    <w:rsid w:val="00BE7B67"/>
    <w:rsid w:val="00C0025A"/>
    <w:rsid w:val="00C0091F"/>
    <w:rsid w:val="00C06EA6"/>
    <w:rsid w:val="00C07EFC"/>
    <w:rsid w:val="00C10FD8"/>
    <w:rsid w:val="00C12DA7"/>
    <w:rsid w:val="00C13D76"/>
    <w:rsid w:val="00C2594D"/>
    <w:rsid w:val="00C343FC"/>
    <w:rsid w:val="00C42D5F"/>
    <w:rsid w:val="00C45D64"/>
    <w:rsid w:val="00C509D4"/>
    <w:rsid w:val="00C517D5"/>
    <w:rsid w:val="00C6242E"/>
    <w:rsid w:val="00C82BBC"/>
    <w:rsid w:val="00C877FC"/>
    <w:rsid w:val="00C9038E"/>
    <w:rsid w:val="00C90D58"/>
    <w:rsid w:val="00C95DB2"/>
    <w:rsid w:val="00C97FF9"/>
    <w:rsid w:val="00CA5C2D"/>
    <w:rsid w:val="00CA7243"/>
    <w:rsid w:val="00CA773F"/>
    <w:rsid w:val="00CB0EDC"/>
    <w:rsid w:val="00CB5303"/>
    <w:rsid w:val="00CB5B16"/>
    <w:rsid w:val="00CB7264"/>
    <w:rsid w:val="00CC3E2F"/>
    <w:rsid w:val="00CC6554"/>
    <w:rsid w:val="00CD57F8"/>
    <w:rsid w:val="00CE523B"/>
    <w:rsid w:val="00CE5A17"/>
    <w:rsid w:val="00CE6F42"/>
    <w:rsid w:val="00CF0017"/>
    <w:rsid w:val="00CF2942"/>
    <w:rsid w:val="00D06E3C"/>
    <w:rsid w:val="00D17239"/>
    <w:rsid w:val="00D21987"/>
    <w:rsid w:val="00D22584"/>
    <w:rsid w:val="00D228CB"/>
    <w:rsid w:val="00D34D0A"/>
    <w:rsid w:val="00D36893"/>
    <w:rsid w:val="00D51060"/>
    <w:rsid w:val="00D53AB8"/>
    <w:rsid w:val="00D53ADF"/>
    <w:rsid w:val="00D53EB1"/>
    <w:rsid w:val="00D574E8"/>
    <w:rsid w:val="00D61291"/>
    <w:rsid w:val="00D66E45"/>
    <w:rsid w:val="00D704D7"/>
    <w:rsid w:val="00D82058"/>
    <w:rsid w:val="00D84921"/>
    <w:rsid w:val="00D84AED"/>
    <w:rsid w:val="00D85A1D"/>
    <w:rsid w:val="00D87498"/>
    <w:rsid w:val="00D91C3B"/>
    <w:rsid w:val="00D979A1"/>
    <w:rsid w:val="00DA24A7"/>
    <w:rsid w:val="00DA2A13"/>
    <w:rsid w:val="00DA6602"/>
    <w:rsid w:val="00DA7493"/>
    <w:rsid w:val="00DB36A7"/>
    <w:rsid w:val="00DB533E"/>
    <w:rsid w:val="00DB5491"/>
    <w:rsid w:val="00DC3587"/>
    <w:rsid w:val="00DC531B"/>
    <w:rsid w:val="00DC792F"/>
    <w:rsid w:val="00DD3768"/>
    <w:rsid w:val="00DD5143"/>
    <w:rsid w:val="00DE19B1"/>
    <w:rsid w:val="00DE30FB"/>
    <w:rsid w:val="00DE681A"/>
    <w:rsid w:val="00DE7B14"/>
    <w:rsid w:val="00E00EA1"/>
    <w:rsid w:val="00E051E7"/>
    <w:rsid w:val="00E22252"/>
    <w:rsid w:val="00E24C08"/>
    <w:rsid w:val="00E26164"/>
    <w:rsid w:val="00E33B41"/>
    <w:rsid w:val="00E43E1A"/>
    <w:rsid w:val="00E468C0"/>
    <w:rsid w:val="00E53A1F"/>
    <w:rsid w:val="00E579F6"/>
    <w:rsid w:val="00E6141D"/>
    <w:rsid w:val="00E63BA3"/>
    <w:rsid w:val="00E652CC"/>
    <w:rsid w:val="00E65688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F0746E"/>
    <w:rsid w:val="00F10160"/>
    <w:rsid w:val="00F10756"/>
    <w:rsid w:val="00F270D0"/>
    <w:rsid w:val="00F27518"/>
    <w:rsid w:val="00F30817"/>
    <w:rsid w:val="00F337CA"/>
    <w:rsid w:val="00F36295"/>
    <w:rsid w:val="00F36AAB"/>
    <w:rsid w:val="00F37D29"/>
    <w:rsid w:val="00F37DE3"/>
    <w:rsid w:val="00F37FAE"/>
    <w:rsid w:val="00F47E7E"/>
    <w:rsid w:val="00F5118A"/>
    <w:rsid w:val="00F523AA"/>
    <w:rsid w:val="00F52AC1"/>
    <w:rsid w:val="00F53BDB"/>
    <w:rsid w:val="00F56445"/>
    <w:rsid w:val="00F56FCB"/>
    <w:rsid w:val="00F625D5"/>
    <w:rsid w:val="00F74F0B"/>
    <w:rsid w:val="00F814C5"/>
    <w:rsid w:val="00F90DF7"/>
    <w:rsid w:val="00F91F90"/>
    <w:rsid w:val="00F94687"/>
    <w:rsid w:val="00F948B9"/>
    <w:rsid w:val="00F94C96"/>
    <w:rsid w:val="00F95421"/>
    <w:rsid w:val="00FA1F7E"/>
    <w:rsid w:val="00FA70F6"/>
    <w:rsid w:val="00FB2508"/>
    <w:rsid w:val="00FC0B10"/>
    <w:rsid w:val="00FC5B76"/>
    <w:rsid w:val="00FC6501"/>
    <w:rsid w:val="00FC73E6"/>
    <w:rsid w:val="00FD0F79"/>
    <w:rsid w:val="00FD2718"/>
    <w:rsid w:val="00FD5E89"/>
    <w:rsid w:val="00FE1852"/>
    <w:rsid w:val="00FE2670"/>
    <w:rsid w:val="00FE532C"/>
    <w:rsid w:val="00FE7683"/>
    <w:rsid w:val="00FF0CDA"/>
    <w:rsid w:val="00FF695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3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aliases w:val="Знак Знак1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46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C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0467B"/>
    <w:rPr>
      <w:rFonts w:cs="Times New Roman"/>
    </w:rPr>
  </w:style>
  <w:style w:type="paragraph" w:customStyle="1" w:styleId="ConsPlusNonformat">
    <w:name w:val="ConsPlusNonformat"/>
    <w:uiPriority w:val="99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">
    <w:name w:val="Style"/>
    <w:basedOn w:val="Normal"/>
    <w:autoRedefine/>
    <w:uiPriority w:val="99"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825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BC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625D5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0BCB"/>
    <w:rPr>
      <w:sz w:val="24"/>
      <w:szCs w:val="24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BCB"/>
    <w:rPr>
      <w:sz w:val="20"/>
      <w:szCs w:val="20"/>
    </w:rPr>
  </w:style>
  <w:style w:type="paragraph" w:customStyle="1" w:styleId="a0">
    <w:name w:val="Знак Знак Знак Знак Знак Знак Знак"/>
    <w:basedOn w:val="Normal"/>
    <w:uiPriority w:val="99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FE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CB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E1852"/>
    <w:rPr>
      <w:rFonts w:ascii="Tahoma" w:hAnsi="Tahoma"/>
      <w:sz w:val="16"/>
    </w:rPr>
  </w:style>
  <w:style w:type="paragraph" w:customStyle="1" w:styleId="1">
    <w:name w:val="Знак Знак Знак Знак Знак Знак Знак Знак Знак Знак Знак Знак Знак Знак Знак Знак1"/>
    <w:basedOn w:val="Normal"/>
    <w:autoRedefine/>
    <w:uiPriority w:val="99"/>
    <w:rsid w:val="000B730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1614</Words>
  <Characters>9202</Characters>
  <Application>Microsoft Office Outlook</Application>
  <DocSecurity>0</DocSecurity>
  <Lines>0</Lines>
  <Paragraphs>0</Paragraphs>
  <ScaleCrop>false</ScaleCrop>
  <Company>Минфин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subject/>
  <dc:creator>zakrgevskay</dc:creator>
  <cp:keywords/>
  <dc:description/>
  <cp:lastModifiedBy>Первомай</cp:lastModifiedBy>
  <cp:revision>2</cp:revision>
  <cp:lastPrinted>2016-12-22T05:56:00Z</cp:lastPrinted>
  <dcterms:created xsi:type="dcterms:W3CDTF">2016-12-22T05:56:00Z</dcterms:created>
  <dcterms:modified xsi:type="dcterms:W3CDTF">2016-12-22T05:56:00Z</dcterms:modified>
</cp:coreProperties>
</file>