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54" w:tblpY="347"/>
        <w:tblW w:w="10677" w:type="dxa"/>
        <w:tblLayout w:type="fixed"/>
        <w:tblLook w:val="0000"/>
      </w:tblPr>
      <w:tblGrid>
        <w:gridCol w:w="1284"/>
        <w:gridCol w:w="2100"/>
        <w:gridCol w:w="1478"/>
        <w:gridCol w:w="705"/>
        <w:gridCol w:w="662"/>
        <w:gridCol w:w="945"/>
        <w:gridCol w:w="1901"/>
        <w:gridCol w:w="1478"/>
        <w:gridCol w:w="124"/>
      </w:tblGrid>
      <w:tr w:rsidR="005850CD" w:rsidTr="00403A48">
        <w:trPr>
          <w:trHeight w:val="1625"/>
        </w:trPr>
        <w:tc>
          <w:tcPr>
            <w:tcW w:w="4862" w:type="dxa"/>
            <w:gridSpan w:val="3"/>
            <w:tcBorders>
              <w:bottom w:val="double" w:sz="40" w:space="0" w:color="000000"/>
            </w:tcBorders>
          </w:tcPr>
          <w:p w:rsidR="005850CD" w:rsidRPr="00403A48" w:rsidRDefault="005850CD" w:rsidP="00403A48">
            <w:pPr>
              <w:snapToGrid w:val="0"/>
              <w:spacing w:after="0" w:line="240" w:lineRule="auto"/>
              <w:ind w:left="-84" w:right="-81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БАШKОРТОСТАН РЕСПУБЛИКАHЫ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МУНИЦИПАЛЬ РАЙОНЫНЫN ПЕРВОМАЙ  АУЫЛ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367" w:type="dxa"/>
            <w:gridSpan w:val="2"/>
            <w:tcBorders>
              <w:bottom w:val="double" w:sz="40" w:space="0" w:color="000000"/>
            </w:tcBorders>
          </w:tcPr>
          <w:p w:rsidR="005850CD" w:rsidRDefault="005850CD" w:rsidP="00403A48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448" w:type="dxa"/>
            <w:gridSpan w:val="4"/>
            <w:tcBorders>
              <w:bottom w:val="double" w:sz="40" w:space="0" w:color="000000"/>
            </w:tcBorders>
          </w:tcPr>
          <w:p w:rsidR="005850CD" w:rsidRPr="00403A48" w:rsidRDefault="005850CD" w:rsidP="00403A48">
            <w:pPr>
              <w:snapToGrid w:val="0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5850CD" w:rsidRPr="00403A48" w:rsidRDefault="005850CD" w:rsidP="00403A48">
            <w:pPr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403A48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  <w:tr w:rsidR="005850CD" w:rsidTr="00403A48">
        <w:trPr>
          <w:gridAfter w:val="1"/>
          <w:wAfter w:w="124" w:type="dxa"/>
          <w:trHeight w:val="529"/>
        </w:trPr>
        <w:tc>
          <w:tcPr>
            <w:tcW w:w="5567" w:type="dxa"/>
            <w:gridSpan w:val="4"/>
          </w:tcPr>
          <w:p w:rsidR="005850CD" w:rsidRPr="008807F4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ind w:left="0" w:firstLine="720"/>
              <w:rPr>
                <w:rFonts w:ascii="Century Bash" w:hAnsi="Century Bash"/>
                <w:sz w:val="28"/>
                <w:szCs w:val="28"/>
              </w:rPr>
            </w:pPr>
          </w:p>
          <w:p w:rsidR="005850CD" w:rsidRPr="008807F4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807F4">
              <w:rPr>
                <w:rFonts w:ascii="Century Bash" w:hAnsi="Century Bash"/>
                <w:lang w:val="en-US"/>
              </w:rPr>
              <w:t>K</w:t>
            </w:r>
            <w:r w:rsidRPr="008807F4">
              <w:rPr>
                <w:rFonts w:ascii="Century Bash" w:hAnsi="Century Bash"/>
              </w:rPr>
              <w:t>АРАР</w:t>
            </w:r>
          </w:p>
        </w:tc>
        <w:tc>
          <w:tcPr>
            <w:tcW w:w="4986" w:type="dxa"/>
            <w:gridSpan w:val="4"/>
          </w:tcPr>
          <w:p w:rsidR="005850CD" w:rsidRPr="008807F4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ind w:left="0" w:firstLine="720"/>
              <w:rPr>
                <w:rFonts w:ascii="Century Bash" w:hAnsi="Century Bash"/>
                <w:sz w:val="28"/>
                <w:szCs w:val="28"/>
              </w:rPr>
            </w:pPr>
          </w:p>
          <w:p w:rsidR="005850CD" w:rsidRPr="008807F4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ind w:left="0" w:firstLine="720"/>
              <w:rPr>
                <w:rFonts w:ascii="Century Bash" w:hAnsi="Century Bash"/>
                <w:sz w:val="28"/>
                <w:szCs w:val="28"/>
              </w:rPr>
            </w:pPr>
            <w:r w:rsidRPr="008807F4">
              <w:rPr>
                <w:rFonts w:ascii="Century Bash" w:hAnsi="Century Bash"/>
                <w:sz w:val="28"/>
                <w:szCs w:val="28"/>
              </w:rPr>
              <w:t>ПОСТАНОВЛЕНИЕ</w:t>
            </w:r>
          </w:p>
        </w:tc>
      </w:tr>
      <w:tr w:rsidR="005850CD" w:rsidRPr="00403A48" w:rsidTr="00403A48">
        <w:trPr>
          <w:gridAfter w:val="1"/>
          <w:wAfter w:w="124" w:type="dxa"/>
        </w:trPr>
        <w:tc>
          <w:tcPr>
            <w:tcW w:w="1284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rPr>
                <w:b w:val="0"/>
                <w:bCs w:val="0"/>
                <w:sz w:val="28"/>
                <w:szCs w:val="28"/>
              </w:rPr>
            </w:pP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>« ____ »</w:t>
            </w:r>
          </w:p>
        </w:tc>
        <w:tc>
          <w:tcPr>
            <w:tcW w:w="2100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tabs>
                <w:tab w:val="left" w:pos="1809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tabs>
                <w:tab w:val="left" w:pos="1809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>__________</w:t>
            </w:r>
          </w:p>
        </w:tc>
        <w:tc>
          <w:tcPr>
            <w:tcW w:w="1478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>2016 й.</w:t>
            </w:r>
          </w:p>
        </w:tc>
        <w:tc>
          <w:tcPr>
            <w:tcW w:w="1367" w:type="dxa"/>
            <w:gridSpan w:val="2"/>
          </w:tcPr>
          <w:p w:rsidR="005850CD" w:rsidRPr="00403A48" w:rsidRDefault="005850CD" w:rsidP="00403A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0CD" w:rsidRPr="00403A48" w:rsidRDefault="005850CD" w:rsidP="00403A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A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945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>«___»</w:t>
            </w:r>
          </w:p>
        </w:tc>
        <w:tc>
          <w:tcPr>
            <w:tcW w:w="1901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tabs>
                <w:tab w:val="left" w:pos="1813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tabs>
                <w:tab w:val="left" w:pos="1813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>____________</w:t>
            </w:r>
          </w:p>
        </w:tc>
        <w:tc>
          <w:tcPr>
            <w:tcW w:w="1478" w:type="dxa"/>
          </w:tcPr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403A48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5850CD" w:rsidRPr="00403A48" w:rsidRDefault="005850CD" w:rsidP="00403A48">
            <w:pPr>
              <w:pStyle w:val="Heading5"/>
              <w:numPr>
                <w:ilvl w:val="4"/>
                <w:numId w:val="3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03A48">
                <w:rPr>
                  <w:b w:val="0"/>
                  <w:bCs w:val="0"/>
                  <w:sz w:val="28"/>
                  <w:szCs w:val="28"/>
                </w:rPr>
                <w:t>2016 г</w:t>
              </w:r>
            </w:smartTag>
            <w:r w:rsidRPr="00403A48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5850CD" w:rsidRPr="00403A48" w:rsidRDefault="005850CD">
      <w:pPr>
        <w:rPr>
          <w:rFonts w:ascii="Times New Roman" w:hAnsi="Times New Roman"/>
          <w:sz w:val="28"/>
          <w:szCs w:val="28"/>
        </w:rPr>
      </w:pPr>
    </w:p>
    <w:p w:rsidR="005850CD" w:rsidRPr="004D702D" w:rsidRDefault="005850CD" w:rsidP="0061363F">
      <w:pPr>
        <w:jc w:val="center"/>
        <w:rPr>
          <w:rFonts w:ascii="Times New Roman" w:hAnsi="Times New Roman"/>
          <w:b/>
          <w:sz w:val="28"/>
          <w:szCs w:val="28"/>
        </w:rPr>
      </w:pPr>
      <w:r w:rsidRPr="004D702D">
        <w:rPr>
          <w:rFonts w:ascii="Times New Roman" w:hAnsi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 поселения</w:t>
      </w:r>
    </w:p>
    <w:p w:rsidR="005850CD" w:rsidRPr="004D702D" w:rsidRDefault="005850CD" w:rsidP="001E6135">
      <w:pPr>
        <w:jc w:val="both"/>
        <w:rPr>
          <w:rFonts w:ascii="Times New Roman" w:hAnsi="Times New Roman"/>
          <w:b/>
          <w:sz w:val="28"/>
          <w:szCs w:val="28"/>
        </w:rPr>
      </w:pPr>
      <w:r w:rsidRPr="00750E7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</w:t>
      </w:r>
      <w:r w:rsidRPr="00750E71">
        <w:rPr>
          <w:rFonts w:ascii="Times New Roman" w:hAnsi="Times New Roman"/>
          <w:sz w:val="28"/>
          <w:szCs w:val="28"/>
        </w:rPr>
        <w:t xml:space="preserve">ветствии со статьей 20 Бюджетного кодекса Российской Федерации 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750E71">
        <w:rPr>
          <w:rFonts w:ascii="Times New Roman" w:hAnsi="Times New Roman"/>
          <w:sz w:val="28"/>
          <w:szCs w:val="28"/>
        </w:rPr>
        <w:t xml:space="preserve"> сельсовет </w:t>
      </w:r>
      <w:r w:rsidRPr="004D702D">
        <w:rPr>
          <w:rFonts w:ascii="Times New Roman" w:hAnsi="Times New Roman"/>
          <w:b/>
          <w:sz w:val="28"/>
          <w:szCs w:val="28"/>
        </w:rPr>
        <w:t>ПОСТАНОВЛЯЕТ:</w:t>
      </w:r>
    </w:p>
    <w:p w:rsidR="005850CD" w:rsidRPr="007F734F" w:rsidRDefault="005850CD" w:rsidP="0061206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7F734F">
        <w:rPr>
          <w:rFonts w:ascii="Times New Roman" w:hAnsi="Times New Roman"/>
          <w:sz w:val="28"/>
          <w:szCs w:val="28"/>
        </w:rPr>
        <w:t>Утвердить перечень кодов подвидов доходов, по видам доходов, администраторами которых являются органы местного самоуправления поселения согласно приложения к данному постановлению.</w:t>
      </w:r>
    </w:p>
    <w:p w:rsidR="005850CD" w:rsidRDefault="005850CD" w:rsidP="006120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F734F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 постановление А</w:t>
      </w:r>
      <w:r w:rsidRPr="007F734F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7F734F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24</w:t>
      </w:r>
      <w:r w:rsidRPr="007F7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F734F">
        <w:rPr>
          <w:rFonts w:ascii="Times New Roman" w:hAnsi="Times New Roman"/>
          <w:sz w:val="28"/>
          <w:szCs w:val="28"/>
        </w:rPr>
        <w:t xml:space="preserve"> 2015 года № </w:t>
      </w:r>
      <w:r>
        <w:rPr>
          <w:rFonts w:ascii="Times New Roman" w:hAnsi="Times New Roman"/>
          <w:sz w:val="28"/>
          <w:szCs w:val="28"/>
        </w:rPr>
        <w:t>42</w:t>
      </w:r>
      <w:r w:rsidRPr="007F734F">
        <w:rPr>
          <w:rFonts w:ascii="Times New Roman" w:hAnsi="Times New Roman"/>
          <w:sz w:val="28"/>
          <w:szCs w:val="28"/>
        </w:rPr>
        <w:t xml:space="preserve"> «Об утверждении перечня кодов подвидов доходов, по видам доходов, администраторами которых являются органы местного самоуправления поселения»</w:t>
      </w:r>
      <w:r w:rsidRPr="00E76355">
        <w:t xml:space="preserve"> </w:t>
      </w:r>
      <w:r w:rsidRPr="00E76355">
        <w:rPr>
          <w:rFonts w:ascii="Times New Roman" w:hAnsi="Times New Roman"/>
          <w:sz w:val="28"/>
          <w:szCs w:val="28"/>
        </w:rPr>
        <w:t>с учетом внесенных дополнений</w:t>
      </w:r>
      <w:r>
        <w:rPr>
          <w:rFonts w:ascii="Times New Roman" w:hAnsi="Times New Roman"/>
          <w:sz w:val="28"/>
          <w:szCs w:val="28"/>
        </w:rPr>
        <w:t>.</w:t>
      </w:r>
    </w:p>
    <w:p w:rsidR="005850CD" w:rsidRPr="007F734F" w:rsidRDefault="005850CD" w:rsidP="006120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7F734F">
        <w:rPr>
          <w:rFonts w:ascii="Times New Roman" w:hAnsi="Times New Roman"/>
          <w:sz w:val="28"/>
          <w:szCs w:val="28"/>
        </w:rPr>
        <w:t>Настоящее постановление вступает в силу с 1 января 201</w:t>
      </w:r>
      <w:r>
        <w:rPr>
          <w:rFonts w:ascii="Times New Roman" w:hAnsi="Times New Roman"/>
          <w:sz w:val="28"/>
          <w:szCs w:val="28"/>
        </w:rPr>
        <w:t>7</w:t>
      </w:r>
      <w:r w:rsidRPr="007F734F">
        <w:rPr>
          <w:rFonts w:ascii="Times New Roman" w:hAnsi="Times New Roman"/>
          <w:sz w:val="28"/>
          <w:szCs w:val="28"/>
        </w:rPr>
        <w:t xml:space="preserve"> года.</w:t>
      </w:r>
    </w:p>
    <w:p w:rsidR="005850CD" w:rsidRPr="007F734F" w:rsidRDefault="005850CD" w:rsidP="0061206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7F734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50CD" w:rsidRDefault="005850CD" w:rsidP="004306B1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5850CD" w:rsidRPr="004306B1" w:rsidRDefault="005850CD" w:rsidP="004306B1">
      <w:pPr>
        <w:pStyle w:val="a"/>
        <w:jc w:val="both"/>
        <w:rPr>
          <w:rFonts w:ascii="Times New Roman" w:hAnsi="Times New Roman"/>
          <w:sz w:val="28"/>
          <w:szCs w:val="28"/>
        </w:rPr>
      </w:pPr>
    </w:p>
    <w:p w:rsidR="005850CD" w:rsidRDefault="005850CD" w:rsidP="003D6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0CD" w:rsidRPr="003D64F3" w:rsidRDefault="005850CD" w:rsidP="003D6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В.В.Зворыгин</w:t>
      </w:r>
    </w:p>
    <w:p w:rsidR="005850CD" w:rsidRDefault="005850CD" w:rsidP="009D38BF">
      <w:pPr>
        <w:jc w:val="both"/>
        <w:rPr>
          <w:rFonts w:ascii="Times New Roman" w:hAnsi="Times New Roman"/>
          <w:sz w:val="28"/>
          <w:szCs w:val="28"/>
        </w:rPr>
      </w:pPr>
    </w:p>
    <w:p w:rsidR="005850CD" w:rsidRDefault="005850CD" w:rsidP="009D38BF">
      <w:pPr>
        <w:jc w:val="both"/>
        <w:rPr>
          <w:rFonts w:ascii="Times New Roman" w:hAnsi="Times New Roman"/>
          <w:sz w:val="28"/>
          <w:szCs w:val="28"/>
        </w:rPr>
      </w:pPr>
    </w:p>
    <w:p w:rsidR="005850CD" w:rsidRDefault="005850CD" w:rsidP="009D38BF">
      <w:pPr>
        <w:jc w:val="both"/>
        <w:rPr>
          <w:rFonts w:ascii="Times New Roman" w:hAnsi="Times New Roman"/>
          <w:sz w:val="28"/>
          <w:szCs w:val="28"/>
        </w:rPr>
      </w:pPr>
    </w:p>
    <w:p w:rsidR="005850CD" w:rsidRPr="009D38BF" w:rsidRDefault="005850CD" w:rsidP="009D38BF">
      <w:pPr>
        <w:jc w:val="both"/>
        <w:rPr>
          <w:rFonts w:ascii="Times New Roman" w:hAnsi="Times New Roman"/>
          <w:sz w:val="28"/>
          <w:szCs w:val="28"/>
        </w:rPr>
      </w:pPr>
    </w:p>
    <w:p w:rsidR="005850CD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</w:p>
    <w:p w:rsidR="005850CD" w:rsidRPr="00D9203C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9203C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</w:t>
      </w:r>
    </w:p>
    <w:p w:rsidR="005850CD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Администрации сельского поселения</w:t>
      </w:r>
    </w:p>
    <w:p w:rsidR="005850CD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Первомайский сельсовет </w:t>
      </w:r>
    </w:p>
    <w:p w:rsidR="005850CD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муниципального района Янаульский                                             </w:t>
      </w:r>
    </w:p>
    <w:p w:rsidR="005850CD" w:rsidRDefault="005850CD" w:rsidP="004211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район Республики Башкортостан</w:t>
      </w:r>
    </w:p>
    <w:p w:rsidR="005850CD" w:rsidRPr="00594A71" w:rsidRDefault="005850CD" w:rsidP="00594A7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94A7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23</w:t>
      </w:r>
      <w:r w:rsidRPr="00594A71">
        <w:rPr>
          <w:rFonts w:ascii="Times New Roman" w:hAnsi="Times New Roman"/>
          <w:sz w:val="24"/>
          <w:szCs w:val="24"/>
          <w:lang w:eastAsia="ru-RU"/>
        </w:rPr>
        <w:t xml:space="preserve"> декабря 2016г. № </w:t>
      </w:r>
      <w:r>
        <w:rPr>
          <w:rFonts w:ascii="Times New Roman" w:hAnsi="Times New Roman"/>
          <w:sz w:val="24"/>
          <w:szCs w:val="24"/>
          <w:lang w:eastAsia="ru-RU"/>
        </w:rPr>
        <w:t>78</w:t>
      </w:r>
    </w:p>
    <w:p w:rsidR="005850CD" w:rsidRPr="00D9203C" w:rsidRDefault="005850CD" w:rsidP="00D920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03C">
        <w:rPr>
          <w:rFonts w:ascii="Times New Roman" w:hAnsi="Times New Roman"/>
          <w:sz w:val="28"/>
          <w:szCs w:val="28"/>
          <w:lang w:eastAsia="ru-RU"/>
        </w:rPr>
        <w:t xml:space="preserve">    Перечень кодов подвидов доходов, </w:t>
      </w:r>
    </w:p>
    <w:p w:rsidR="005850CD" w:rsidRPr="00D9203C" w:rsidRDefault="005850CD" w:rsidP="00D9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03C">
        <w:rPr>
          <w:rFonts w:ascii="Times New Roman" w:hAnsi="Times New Roman"/>
          <w:sz w:val="28"/>
          <w:szCs w:val="28"/>
          <w:lang w:eastAsia="ru-RU"/>
        </w:rPr>
        <w:t xml:space="preserve">по видам доходов администраторами которых являются органы </w:t>
      </w:r>
    </w:p>
    <w:p w:rsidR="005850CD" w:rsidRPr="00D9203C" w:rsidRDefault="005850CD" w:rsidP="00D920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03C">
        <w:rPr>
          <w:rFonts w:ascii="Times New Roman" w:hAnsi="Times New Roman"/>
          <w:sz w:val="28"/>
          <w:szCs w:val="28"/>
          <w:lang w:eastAsia="ru-RU"/>
        </w:rPr>
        <w:t>местного самоуправления поселения</w:t>
      </w:r>
    </w:p>
    <w:p w:rsidR="005850CD" w:rsidRPr="00D9203C" w:rsidRDefault="005850CD" w:rsidP="004306B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>000 1 08 04020 01 0000 110 «</w:t>
      </w:r>
      <w:r w:rsidRPr="00D9203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D9203C">
        <w:rPr>
          <w:rFonts w:ascii="Times New Roman" w:hAnsi="Times New Roman"/>
          <w:sz w:val="24"/>
          <w:szCs w:val="24"/>
          <w:lang w:eastAsia="ru-RU"/>
        </w:rPr>
        <w:t>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DE2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D9203C" w:rsidRDefault="005850CD" w:rsidP="00DE2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>000 1 08 07175 01 0000 110 «</w:t>
      </w:r>
      <w:r w:rsidRPr="00D9203C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DE2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D9203C" w:rsidRDefault="005850CD" w:rsidP="00DE2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>000 2 02 2999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9203C">
        <w:rPr>
          <w:rFonts w:ascii="Times New Roman" w:hAnsi="Times New Roman"/>
          <w:sz w:val="24"/>
          <w:szCs w:val="24"/>
          <w:lang w:eastAsia="ru-RU"/>
        </w:rPr>
        <w:t xml:space="preserve"> 10 0000 151 «</w:t>
      </w:r>
      <w:r w:rsidRPr="00D9203C">
        <w:rPr>
          <w:rFonts w:ascii="Times New Roman" w:hAnsi="Times New Roman"/>
          <w:color w:val="000000"/>
          <w:sz w:val="24"/>
          <w:szCs w:val="24"/>
          <w:lang w:eastAsia="ru-RU"/>
        </w:rPr>
        <w:t>Прочие субсидии бюджетам сельских поселений</w:t>
      </w:r>
      <w:r w:rsidRPr="00D9203C">
        <w:rPr>
          <w:rFonts w:ascii="Times New Roman" w:hAnsi="Times New Roman"/>
          <w:sz w:val="24"/>
          <w:szCs w:val="24"/>
          <w:lang w:eastAsia="ru-RU"/>
        </w:rPr>
        <w:t>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софинансирование расходных обязательств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594A71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A71">
              <w:rPr>
                <w:rFonts w:ascii="Times New Roman" w:hAnsi="Times New Roman"/>
                <w:sz w:val="24"/>
                <w:szCs w:val="24"/>
                <w:lang w:eastAsia="ru-RU"/>
              </w:rPr>
              <w:t>7111 151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осуществление мероприятий по энергосбережению и повышению энергетической эффективности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7112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A46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E7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7115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F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софинансирование комплексных программ развития систем коммунальной инфраструктуры</w:t>
            </w:r>
          </w:p>
        </w:tc>
      </w:tr>
      <w:tr w:rsidR="005850CD" w:rsidRPr="00450D2C" w:rsidTr="0055015A">
        <w:trPr>
          <w:trHeight w:val="913"/>
        </w:trPr>
        <w:tc>
          <w:tcPr>
            <w:tcW w:w="1242" w:type="dxa"/>
          </w:tcPr>
          <w:p w:rsidR="005850CD" w:rsidRPr="008F3561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561">
              <w:rPr>
                <w:rFonts w:ascii="Times New Roman" w:hAnsi="Times New Roman"/>
                <w:sz w:val="24"/>
                <w:szCs w:val="24"/>
                <w:lang w:eastAsia="ru-RU"/>
              </w:rPr>
              <w:t>7124 151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</w:tr>
    </w:tbl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 xml:space="preserve">000 2 02 </w:t>
      </w:r>
      <w:r>
        <w:rPr>
          <w:rFonts w:ascii="Times New Roman" w:hAnsi="Times New Roman"/>
          <w:sz w:val="24"/>
          <w:szCs w:val="24"/>
          <w:lang w:eastAsia="ru-RU"/>
        </w:rPr>
        <w:t>400</w:t>
      </w:r>
      <w:r w:rsidRPr="00D9203C">
        <w:rPr>
          <w:rFonts w:ascii="Times New Roman" w:hAnsi="Times New Roman"/>
          <w:sz w:val="24"/>
          <w:szCs w:val="24"/>
          <w:lang w:eastAsia="ru-RU"/>
        </w:rPr>
        <w:t>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7301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E763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r w:rsidRPr="00A46FD9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</w:tbl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>000 2 02 4999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9203C">
        <w:rPr>
          <w:rFonts w:ascii="Times New Roman" w:hAnsi="Times New Roman"/>
          <w:sz w:val="24"/>
          <w:szCs w:val="24"/>
          <w:lang w:eastAsia="ru-RU"/>
        </w:rPr>
        <w:t xml:space="preserve"> 10 0000 151 «</w:t>
      </w:r>
      <w:r w:rsidRPr="00D9203C">
        <w:rPr>
          <w:rFonts w:ascii="Times New Roman" w:hAnsi="Times New Roman"/>
          <w:color w:val="000000"/>
          <w:sz w:val="24"/>
          <w:szCs w:val="24"/>
          <w:lang w:eastAsia="ru-RU"/>
        </w:rPr>
        <w:t>Прочие межбюджетные трансферты, передаваемые бюджетам сельских поселений</w:t>
      </w:r>
      <w:r w:rsidRPr="00D9203C">
        <w:rPr>
          <w:rFonts w:ascii="Times New Roman" w:hAnsi="Times New Roman"/>
          <w:sz w:val="24"/>
          <w:szCs w:val="24"/>
          <w:lang w:eastAsia="ru-RU"/>
        </w:rPr>
        <w:t>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4D7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7501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FD9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594A71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A71">
              <w:rPr>
                <w:rFonts w:ascii="Times New Roman" w:hAnsi="Times New Roman"/>
                <w:sz w:val="24"/>
                <w:szCs w:val="24"/>
                <w:lang w:eastAsia="ru-RU"/>
              </w:rPr>
              <w:t>7502 151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63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7503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FD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</w:t>
            </w:r>
            <w:r w:rsidRPr="00D920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осуществление дорожной деятельности в границах сельских поселений</w:t>
            </w:r>
          </w:p>
        </w:tc>
      </w:tr>
    </w:tbl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03C">
        <w:rPr>
          <w:rFonts w:ascii="Times New Roman" w:hAnsi="Times New Roman"/>
          <w:sz w:val="24"/>
          <w:szCs w:val="24"/>
          <w:lang w:eastAsia="ru-RU"/>
        </w:rPr>
        <w:t>000 2 02 90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9203C">
        <w:rPr>
          <w:rFonts w:ascii="Times New Roman" w:hAnsi="Times New Roman"/>
          <w:sz w:val="24"/>
          <w:szCs w:val="24"/>
          <w:lang w:eastAsia="ru-RU"/>
        </w:rPr>
        <w:t>54 10 0000 151 «Прочие безвозмездные поступления в бюджеты сельских поселений от бюджетов муниципальных районов»</w:t>
      </w:r>
    </w:p>
    <w:p w:rsidR="005850CD" w:rsidRPr="00D9203C" w:rsidRDefault="005850CD" w:rsidP="00D92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8"/>
      </w:tblGrid>
      <w:tr w:rsidR="005850CD" w:rsidRPr="00450D2C" w:rsidTr="00F07D15">
        <w:tc>
          <w:tcPr>
            <w:tcW w:w="1242" w:type="dxa"/>
          </w:tcPr>
          <w:p w:rsidR="005850CD" w:rsidRPr="00D9203C" w:rsidRDefault="005850CD" w:rsidP="00D92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3C">
              <w:rPr>
                <w:rFonts w:ascii="Times New Roman" w:hAnsi="Times New Roman"/>
                <w:sz w:val="24"/>
                <w:szCs w:val="24"/>
                <w:lang w:eastAsia="ru-RU"/>
              </w:rPr>
              <w:t>7301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8329" w:type="dxa"/>
          </w:tcPr>
          <w:p w:rsidR="005850CD" w:rsidRPr="00A46FD9" w:rsidRDefault="005850CD" w:rsidP="00E76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FD9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</w:tr>
    </w:tbl>
    <w:p w:rsidR="005850CD" w:rsidRPr="00D9203C" w:rsidRDefault="005850CD" w:rsidP="00D920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0CD" w:rsidRPr="00565949" w:rsidRDefault="005850CD" w:rsidP="00746D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850CD" w:rsidRPr="00565949" w:rsidSect="00594A71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2">
    <w:nsid w:val="55265FD1"/>
    <w:multiLevelType w:val="hybridMultilevel"/>
    <w:tmpl w:val="07A0C234"/>
    <w:lvl w:ilvl="0" w:tplc="D8827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3F"/>
    <w:rsid w:val="00010F2C"/>
    <w:rsid w:val="000A34AC"/>
    <w:rsid w:val="000F059A"/>
    <w:rsid w:val="001002F0"/>
    <w:rsid w:val="00121FE1"/>
    <w:rsid w:val="001A4862"/>
    <w:rsid w:val="001E6135"/>
    <w:rsid w:val="001F5DBD"/>
    <w:rsid w:val="002625DA"/>
    <w:rsid w:val="0029049E"/>
    <w:rsid w:val="00320FCF"/>
    <w:rsid w:val="003245B1"/>
    <w:rsid w:val="00347E82"/>
    <w:rsid w:val="003B392E"/>
    <w:rsid w:val="003D3A38"/>
    <w:rsid w:val="003D64F3"/>
    <w:rsid w:val="00403A48"/>
    <w:rsid w:val="0042114D"/>
    <w:rsid w:val="00426542"/>
    <w:rsid w:val="004306B1"/>
    <w:rsid w:val="00450D2C"/>
    <w:rsid w:val="00480091"/>
    <w:rsid w:val="004A64ED"/>
    <w:rsid w:val="004A78D2"/>
    <w:rsid w:val="004B77A2"/>
    <w:rsid w:val="004D702D"/>
    <w:rsid w:val="004D7A9E"/>
    <w:rsid w:val="005034F9"/>
    <w:rsid w:val="0055015A"/>
    <w:rsid w:val="00565949"/>
    <w:rsid w:val="005850CD"/>
    <w:rsid w:val="00594A71"/>
    <w:rsid w:val="005A6211"/>
    <w:rsid w:val="005D1A31"/>
    <w:rsid w:val="005D3C0C"/>
    <w:rsid w:val="00612069"/>
    <w:rsid w:val="0061363F"/>
    <w:rsid w:val="006319FB"/>
    <w:rsid w:val="00643EA9"/>
    <w:rsid w:val="006908BD"/>
    <w:rsid w:val="006D4CA3"/>
    <w:rsid w:val="00726FB3"/>
    <w:rsid w:val="00742C12"/>
    <w:rsid w:val="00746D25"/>
    <w:rsid w:val="00750E71"/>
    <w:rsid w:val="00781C23"/>
    <w:rsid w:val="0079698B"/>
    <w:rsid w:val="007D3E8C"/>
    <w:rsid w:val="007F06C2"/>
    <w:rsid w:val="007F734F"/>
    <w:rsid w:val="00802553"/>
    <w:rsid w:val="00825D0D"/>
    <w:rsid w:val="00852927"/>
    <w:rsid w:val="008755DD"/>
    <w:rsid w:val="008807F4"/>
    <w:rsid w:val="008831F9"/>
    <w:rsid w:val="008C27EB"/>
    <w:rsid w:val="008F3561"/>
    <w:rsid w:val="009C068E"/>
    <w:rsid w:val="009D244B"/>
    <w:rsid w:val="009D38BF"/>
    <w:rsid w:val="00A14BD3"/>
    <w:rsid w:val="00A26564"/>
    <w:rsid w:val="00A46FD9"/>
    <w:rsid w:val="00A57008"/>
    <w:rsid w:val="00AB461A"/>
    <w:rsid w:val="00AF2091"/>
    <w:rsid w:val="00B1587F"/>
    <w:rsid w:val="00B42724"/>
    <w:rsid w:val="00B97DC2"/>
    <w:rsid w:val="00BC1373"/>
    <w:rsid w:val="00BC1B59"/>
    <w:rsid w:val="00BC205A"/>
    <w:rsid w:val="00BD09FD"/>
    <w:rsid w:val="00BD4AA3"/>
    <w:rsid w:val="00C122EC"/>
    <w:rsid w:val="00C41686"/>
    <w:rsid w:val="00D76D81"/>
    <w:rsid w:val="00D9203C"/>
    <w:rsid w:val="00DE2D62"/>
    <w:rsid w:val="00E34CAF"/>
    <w:rsid w:val="00E4188E"/>
    <w:rsid w:val="00E7102B"/>
    <w:rsid w:val="00E760EB"/>
    <w:rsid w:val="00E76355"/>
    <w:rsid w:val="00E90C9B"/>
    <w:rsid w:val="00EE5F76"/>
    <w:rsid w:val="00F07D15"/>
    <w:rsid w:val="00F55AD3"/>
    <w:rsid w:val="00FD2403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3A48"/>
    <w:pPr>
      <w:keepNext/>
      <w:numPr>
        <w:ilvl w:val="4"/>
        <w:numId w:val="1"/>
      </w:numPr>
      <w:suppressAutoHyphens/>
      <w:autoSpaceDE w:val="0"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3A48"/>
    <w:rPr>
      <w:rFonts w:cs="Times New Roman"/>
      <w:b/>
      <w:bCs/>
      <w:sz w:val="32"/>
      <w:szCs w:val="32"/>
      <w:lang w:val="ru-RU" w:eastAsia="ar-SA" w:bidi="ar-SA"/>
    </w:rPr>
  </w:style>
  <w:style w:type="paragraph" w:customStyle="1" w:styleId="a">
    <w:name w:val="Абзац списка"/>
    <w:basedOn w:val="Normal"/>
    <w:uiPriority w:val="99"/>
    <w:rsid w:val="00E90C9B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semiHidden/>
    <w:rsid w:val="00565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5FA"/>
    <w:rPr>
      <w:rFonts w:eastAsia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65949"/>
    <w:rPr>
      <w:rFonts w:cs="Times New Roman"/>
    </w:rPr>
  </w:style>
  <w:style w:type="character" w:customStyle="1" w:styleId="blk3">
    <w:name w:val="blk3"/>
    <w:uiPriority w:val="99"/>
    <w:rsid w:val="00643EA9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user</dc:creator>
  <cp:keywords/>
  <dc:description/>
  <cp:lastModifiedBy>Первомай</cp:lastModifiedBy>
  <cp:revision>2</cp:revision>
  <cp:lastPrinted>2016-12-22T05:48:00Z</cp:lastPrinted>
  <dcterms:created xsi:type="dcterms:W3CDTF">2016-12-22T05:50:00Z</dcterms:created>
  <dcterms:modified xsi:type="dcterms:W3CDTF">2016-12-22T05:50:00Z</dcterms:modified>
</cp:coreProperties>
</file>